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E61EC4">
        <w:rPr>
          <w:rFonts w:ascii="Times New Roman" w:hAnsi="Times New Roman"/>
          <w:b/>
          <w:sz w:val="26"/>
          <w:szCs w:val="26"/>
        </w:rPr>
        <w:t>60</w:t>
      </w:r>
      <w:r w:rsidRPr="007B11F5">
        <w:rPr>
          <w:rFonts w:ascii="Times New Roman" w:hAnsi="Times New Roman"/>
          <w:bCs/>
          <w:szCs w:val="28"/>
          <w:lang w:val="pt-BR"/>
        </w:rPr>
        <w:t xml:space="preserve"> giờ; (Lý thuyết: </w:t>
      </w:r>
      <w:r>
        <w:rPr>
          <w:rFonts w:ascii="Times New Roman" w:hAnsi="Times New Roman"/>
          <w:bCs/>
          <w:szCs w:val="28"/>
          <w:lang w:val="pt-BR"/>
        </w:rPr>
        <w:t>56</w:t>
      </w:r>
      <w:r w:rsidRPr="007B11F5">
        <w:rPr>
          <w:rFonts w:ascii="Times New Roman" w:hAnsi="Times New Roman"/>
          <w:bCs/>
          <w:szCs w:val="28"/>
          <w:lang w:val="pt-BR"/>
        </w:rPr>
        <w:t xml:space="preserve"> giờ; Thực hành, thí nghiệm, thảo luận, bài tập: .... giờ; Kiểm tra: </w:t>
      </w:r>
      <w:r>
        <w:rPr>
          <w:rFonts w:ascii="Times New Roman" w:hAnsi="Times New Roman"/>
          <w:bCs/>
          <w:szCs w:val="28"/>
          <w:lang w:val="pt-BR"/>
        </w:rPr>
        <w:t>4</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nguyên lý cắt gọt kim loại…</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54271F" w:rsidRPr="00A7593C"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A7593C">
        <w:rPr>
          <w:rFonts w:ascii="Times New Roman" w:hAnsi="Times New Roman"/>
          <w:color w:val="000000"/>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Pr>
          <w:rFonts w:ascii="Times New Roman" w:hAnsi="Times New Roman"/>
          <w:color w:val="000000"/>
          <w:szCs w:val="28"/>
        </w:rPr>
        <w:t xml:space="preserve"> </w:t>
      </w:r>
      <w:r w:rsidRPr="00A7593C">
        <w:rPr>
          <w:rFonts w:ascii="Times New Roman" w:hAnsi="Times New Roman"/>
          <w:color w:val="000000"/>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1B164A"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Sinh viên hiểu biết và vận dụng sáng tạo các kiến thức môn học công nghệ chế tạo máy</w:t>
      </w:r>
      <w:r w:rsidR="00422D09">
        <w:rPr>
          <w:rFonts w:ascii="Times New Roman" w:hAnsi="Times New Roman"/>
          <w:color w:val="000000"/>
          <w:szCs w:val="28"/>
        </w:rPr>
        <w:t>, biết</w:t>
      </w:r>
      <w:r w:rsidR="008315AB">
        <w:rPr>
          <w:rFonts w:ascii="Times New Roman" w:hAnsi="Times New Roman"/>
          <w:color w:val="000000"/>
          <w:szCs w:val="28"/>
        </w:rPr>
        <w:t xml:space="preserve"> tra sổ tay </w:t>
      </w:r>
      <w:r w:rsidR="00422D09">
        <w:rPr>
          <w:rFonts w:ascii="Times New Roman" w:hAnsi="Times New Roman"/>
          <w:color w:val="000000"/>
          <w:szCs w:val="28"/>
        </w:rPr>
        <w:t>công nghệ</w:t>
      </w:r>
      <w:r w:rsidR="001B164A" w:rsidRPr="001B164A">
        <w:rPr>
          <w:rFonts w:ascii="Times New Roman" w:hAnsi="Times New Roman"/>
          <w:color w:val="000000"/>
          <w:szCs w:val="28"/>
        </w:rPr>
        <w:t xml:space="preserve"> </w:t>
      </w:r>
      <w:r w:rsidR="00422D09">
        <w:rPr>
          <w:rFonts w:ascii="Times New Roman" w:hAnsi="Times New Roman"/>
          <w:color w:val="000000"/>
          <w:szCs w:val="28"/>
        </w:rPr>
        <w:t>chế tạo máy</w:t>
      </w:r>
      <w:r w:rsidR="001B164A" w:rsidRPr="001B164A">
        <w:rPr>
          <w:rFonts w:ascii="Times New Roman" w:hAnsi="Times New Roman"/>
          <w:color w:val="000000"/>
          <w:szCs w:val="28"/>
        </w:rPr>
        <w:t>.</w:t>
      </w:r>
    </w:p>
    <w:p w:rsidR="0094131F" w:rsidRPr="00F06512"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F06512">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1B101C">
        <w:trPr>
          <w:trHeight w:val="454"/>
        </w:trPr>
        <w:tc>
          <w:tcPr>
            <w:tcW w:w="621" w:type="dxa"/>
            <w:shd w:val="clear" w:color="auto" w:fill="auto"/>
          </w:tcPr>
          <w:p w:rsidR="0094131F" w:rsidRPr="007B11F5" w:rsidRDefault="0094131F" w:rsidP="001B101C">
            <w:pPr>
              <w:spacing w:before="120"/>
              <w:rPr>
                <w:rFonts w:ascii="Times New Roman" w:hAnsi="Times New Roman"/>
                <w:szCs w:val="28"/>
              </w:rPr>
            </w:pPr>
            <w:r w:rsidRPr="007B11F5">
              <w:rPr>
                <w:rFonts w:ascii="Times New Roman" w:hAnsi="Times New Roman"/>
                <w:szCs w:val="28"/>
              </w:rPr>
              <w:t>1</w:t>
            </w: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r w:rsidRPr="007B11F5">
              <w:rPr>
                <w:rFonts w:ascii="Times New Roman" w:hAnsi="Times New Roman"/>
                <w:szCs w:val="28"/>
              </w:rPr>
              <w:t>2</w:t>
            </w:r>
          </w:p>
          <w:p w:rsidR="0094131F" w:rsidRPr="007B11F5" w:rsidRDefault="0094131F" w:rsidP="001B101C">
            <w:pPr>
              <w:spacing w:before="120"/>
              <w:rPr>
                <w:rFonts w:ascii="Times New Roman" w:hAnsi="Times New Roman"/>
                <w:szCs w:val="28"/>
              </w:rPr>
            </w:pPr>
          </w:p>
        </w:tc>
        <w:tc>
          <w:tcPr>
            <w:tcW w:w="3691" w:type="dxa"/>
            <w:shd w:val="clear" w:color="auto" w:fill="auto"/>
          </w:tcPr>
          <w:p w:rsidR="0094131F" w:rsidRPr="007B11F5" w:rsidRDefault="0094131F" w:rsidP="00E61EC4">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lastRenderedPageBreak/>
              <w:t>Ch</w:t>
            </w:r>
            <w:r w:rsidRPr="00FC7162">
              <w:rPr>
                <w:rFonts w:ascii="Times New Roman" w:hAnsi="Times New Roman" w:cs="Arial"/>
              </w:rPr>
              <w:t>ươ</w:t>
            </w:r>
            <w:r w:rsidRPr="00FC7162">
              <w:rPr>
                <w:rFonts w:ascii="Times New Roman" w:hAnsi="Times New Roman"/>
              </w:rPr>
              <w:t>ng 2. C</w:t>
            </w:r>
            <w:r w:rsidRPr="00FC7162">
              <w:rPr>
                <w:rFonts w:ascii="Times New Roman" w:hAnsi="Times New Roman" w:cs="Arial"/>
              </w:rPr>
              <w:t>ơ</w:t>
            </w:r>
            <w:r w:rsidRPr="00FC7162">
              <w:rPr>
                <w:rFonts w:ascii="Times New Roman" w:hAnsi="Times New Roman"/>
              </w:rPr>
              <w:t xml:space="preserve"> s</w:t>
            </w:r>
            <w:r w:rsidRPr="00FC7162">
              <w:rPr>
                <w:rFonts w:ascii="Times New Roman" w:hAnsi="Times New Roman" w:cs="Arial"/>
              </w:rPr>
              <w:t>ở</w:t>
            </w:r>
            <w:r w:rsidRPr="00FC7162">
              <w:rPr>
                <w:rFonts w:ascii="Times New Roman" w:hAnsi="Times New Roman"/>
              </w:rPr>
              <w:t xml:space="preserve"> l</w:t>
            </w:r>
            <w:r w:rsidRPr="00FC7162">
              <w:rPr>
                <w:rFonts w:ascii="Times New Roman" w:hAnsi="Times New Roman" w:cs=".VnTime"/>
              </w:rPr>
              <w:t>ý</w:t>
            </w:r>
            <w:r w:rsidRPr="00FC7162">
              <w:rPr>
                <w:rFonts w:ascii="Times New Roman" w:hAnsi="Times New Roman"/>
              </w:rPr>
              <w:t xml:space="preserve"> thuy</w:t>
            </w:r>
            <w:r w:rsidRPr="00FC7162">
              <w:rPr>
                <w:rFonts w:ascii="Times New Roman" w:hAnsi="Times New Roman" w:cs="Arial"/>
              </w:rPr>
              <w:t>ế</w:t>
            </w:r>
            <w:r w:rsidRPr="00FC7162">
              <w:rPr>
                <w:rFonts w:ascii="Times New Roman" w:hAnsi="Times New Roman"/>
              </w:rPr>
              <w:t>t c</w:t>
            </w:r>
            <w:r w:rsidRPr="00FC7162">
              <w:rPr>
                <w:rFonts w:ascii="Times New Roman" w:hAnsi="Times New Roman" w:cs="Arial"/>
              </w:rPr>
              <w:t>ắ</w:t>
            </w:r>
            <w:r w:rsidRPr="00FC7162">
              <w:rPr>
                <w:rFonts w:ascii="Times New Roman" w:hAnsi="Times New Roman"/>
              </w:rPr>
              <w:t>t g</w:t>
            </w:r>
            <w:r w:rsidRPr="00FC7162">
              <w:rPr>
                <w:rFonts w:ascii="Times New Roman" w:hAnsi="Times New Roman" w:cs="Arial"/>
              </w:rPr>
              <w:t>ọ</w:t>
            </w:r>
            <w:r w:rsidRPr="00FC7162">
              <w:rPr>
                <w:rFonts w:ascii="Times New Roman" w:hAnsi="Times New Roman"/>
              </w:rPr>
              <w:t>t kim lo</w:t>
            </w:r>
            <w:r w:rsidRPr="00FC7162">
              <w:rPr>
                <w:rFonts w:ascii="Times New Roman" w:hAnsi="Times New Roman" w:cs="Arial"/>
              </w:rPr>
              <w:t>ạ</w:t>
            </w:r>
            <w:r w:rsidRPr="00FC7162">
              <w:rPr>
                <w:rFonts w:ascii="Times New Roman" w:hAnsi="Times New Roman"/>
              </w:rPr>
              <w:t>i</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3.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4.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5. Chu</w:t>
            </w:r>
            <w:r w:rsidRPr="00FC7162">
              <w:rPr>
                <w:rFonts w:ascii="Times New Roman" w:hAnsi="Times New Roman" w:cs="Arial"/>
              </w:rPr>
              <w:t>ẩ</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94131F" w:rsidRPr="00FC7162" w:rsidRDefault="00FC7162" w:rsidP="00E61EC4">
            <w:pPr>
              <w:tabs>
                <w:tab w:val="right" w:leader="dot" w:pos="3331"/>
              </w:tabs>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6.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94131F" w:rsidRDefault="0094131F" w:rsidP="00E61EC4">
            <w:pP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4</w:t>
            </w:r>
          </w:p>
          <w:p w:rsidR="00691429" w:rsidRDefault="00691429"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lastRenderedPageBreak/>
              <w:t>8</w:t>
            </w:r>
          </w:p>
          <w:p w:rsidR="00691429" w:rsidRDefault="00691429"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4</w:t>
            </w:r>
          </w:p>
          <w:p w:rsidR="00691429" w:rsidRDefault="00691429"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8</w:t>
            </w:r>
          </w:p>
          <w:p w:rsidR="00E61EC4" w:rsidRDefault="00E61EC4"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6</w:t>
            </w:r>
          </w:p>
          <w:p w:rsidR="00E61EC4" w:rsidRDefault="00E61EC4"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28</w:t>
            </w:r>
          </w:p>
          <w:p w:rsidR="00691429" w:rsidRPr="007B11F5" w:rsidRDefault="00691429" w:rsidP="00E61EC4">
            <w:pPr>
              <w:jc w:val="center"/>
              <w:rPr>
                <w:rFonts w:ascii="Times New Roman" w:hAnsi="Times New Roman"/>
                <w:szCs w:val="28"/>
              </w:rPr>
            </w:pPr>
          </w:p>
        </w:tc>
        <w:tc>
          <w:tcPr>
            <w:tcW w:w="979" w:type="dxa"/>
            <w:shd w:val="clear" w:color="auto" w:fill="auto"/>
          </w:tcPr>
          <w:p w:rsidR="0094131F" w:rsidRPr="007B11F5" w:rsidRDefault="0094131F" w:rsidP="001B101C">
            <w:pPr>
              <w:spacing w:before="120"/>
              <w:rPr>
                <w:rFonts w:ascii="Times New Roman" w:hAnsi="Times New Roman"/>
                <w:szCs w:val="28"/>
              </w:rPr>
            </w:pPr>
          </w:p>
        </w:tc>
        <w:tc>
          <w:tcPr>
            <w:tcW w:w="2376" w:type="dxa"/>
            <w:shd w:val="clear" w:color="auto" w:fill="auto"/>
          </w:tcPr>
          <w:p w:rsidR="0094131F" w:rsidRPr="007B11F5" w:rsidRDefault="0094131F" w:rsidP="001B101C">
            <w:pPr>
              <w:spacing w:before="120"/>
              <w:rPr>
                <w:rFonts w:ascii="Times New Roman" w:hAnsi="Times New Roman"/>
                <w:szCs w:val="28"/>
              </w:rPr>
            </w:pPr>
          </w:p>
        </w:tc>
        <w:tc>
          <w:tcPr>
            <w:tcW w:w="1015" w:type="dxa"/>
            <w:shd w:val="clear" w:color="auto" w:fill="auto"/>
          </w:tcPr>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Pr="00691429" w:rsidRDefault="00E61EC4" w:rsidP="00E61EC4">
            <w:pPr>
              <w:jc w:val="center"/>
              <w:rPr>
                <w:rFonts w:ascii="Times New Roman" w:hAnsi="Times New Roman"/>
                <w:szCs w:val="28"/>
              </w:rPr>
            </w:pPr>
            <w:r w:rsidRPr="00691429">
              <w:rPr>
                <w:rFonts w:ascii="Times New Roman" w:hAnsi="Times New Roman"/>
                <w:szCs w:val="28"/>
              </w:rPr>
              <w:t>2</w:t>
            </w:r>
          </w:p>
          <w:p w:rsidR="0094131F" w:rsidRPr="007B11F5" w:rsidRDefault="0094131F" w:rsidP="001B101C">
            <w:pPr>
              <w:spacing w:before="120"/>
              <w:rPr>
                <w:rFonts w:ascii="Times New Roman" w:hAnsi="Times New Roman"/>
                <w:szCs w:val="28"/>
              </w:rPr>
            </w:pPr>
          </w:p>
        </w:tc>
      </w:tr>
      <w:tr w:rsidR="0094131F" w:rsidRPr="007B11F5" w:rsidTr="001B101C">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94131F" w:rsidRPr="007B11F5" w:rsidRDefault="00E61EC4" w:rsidP="00E61EC4">
            <w:pPr>
              <w:jc w:val="center"/>
              <w:rPr>
                <w:rFonts w:ascii="Times New Roman" w:hAnsi="Times New Roman"/>
                <w:szCs w:val="28"/>
              </w:rPr>
            </w:pPr>
            <w:r w:rsidRPr="00691429">
              <w:rPr>
                <w:rFonts w:ascii="Times New Roman" w:hAnsi="Times New Roman"/>
                <w:szCs w:val="28"/>
              </w:rPr>
              <w:t>60</w:t>
            </w:r>
          </w:p>
        </w:tc>
        <w:tc>
          <w:tcPr>
            <w:tcW w:w="979" w:type="dxa"/>
            <w:shd w:val="clear" w:color="auto" w:fill="auto"/>
            <w:vAlign w:val="center"/>
          </w:tcPr>
          <w:p w:rsidR="0094131F" w:rsidRPr="007B11F5" w:rsidRDefault="0094131F" w:rsidP="001B101C">
            <w:pPr>
              <w:rPr>
                <w:rFonts w:ascii="Times New Roman" w:hAnsi="Times New Roman"/>
                <w:szCs w:val="28"/>
              </w:rPr>
            </w:pPr>
          </w:p>
        </w:tc>
        <w:tc>
          <w:tcPr>
            <w:tcW w:w="2376" w:type="dxa"/>
            <w:shd w:val="clear" w:color="auto" w:fill="auto"/>
            <w:vAlign w:val="center"/>
          </w:tcPr>
          <w:p w:rsidR="0094131F" w:rsidRPr="007B11F5" w:rsidRDefault="0094131F" w:rsidP="001B101C">
            <w:pPr>
              <w:rPr>
                <w:rFonts w:ascii="Times New Roman" w:hAnsi="Times New Roman"/>
                <w:szCs w:val="28"/>
              </w:rPr>
            </w:pPr>
          </w:p>
        </w:tc>
        <w:tc>
          <w:tcPr>
            <w:tcW w:w="1015" w:type="dxa"/>
            <w:shd w:val="clear" w:color="auto" w:fill="auto"/>
            <w:vAlign w:val="center"/>
          </w:tcPr>
          <w:p w:rsidR="0094131F" w:rsidRPr="007B11F5" w:rsidRDefault="0094131F" w:rsidP="001B101C">
            <w:pPr>
              <w:rPr>
                <w:rFonts w:ascii="Times New Roman" w:hAnsi="Times New Roman"/>
                <w:szCs w:val="28"/>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4131F" w:rsidRPr="007B11F5" w:rsidRDefault="0094131F" w:rsidP="009C3135">
      <w:pPr>
        <w:tabs>
          <w:tab w:val="left" w:pos="7938"/>
        </w:tabs>
        <w:spacing w:before="120"/>
        <w:jc w:val="both"/>
        <w:rPr>
          <w:rFonts w:ascii="Times New Roman" w:hAnsi="Times New Roman"/>
          <w:szCs w:val="28"/>
          <w:lang w:val="sv-SE"/>
        </w:rPr>
      </w:pPr>
      <w:r w:rsidRPr="007B11F5">
        <w:rPr>
          <w:rFonts w:ascii="Times New Roman" w:hAnsi="Times New Roman"/>
          <w:szCs w:val="28"/>
          <w:lang w:val="sv-SE"/>
        </w:rPr>
        <w:t>Bài mở đầu:</w:t>
      </w:r>
      <w:r w:rsidR="009C3135">
        <w:rPr>
          <w:rFonts w:ascii="Times New Roman" w:hAnsi="Times New Roman"/>
          <w:szCs w:val="28"/>
          <w:lang w:val="sv-SE"/>
        </w:rPr>
        <w:tab/>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r w:rsidR="00564BDE">
        <w:rPr>
          <w:rFonts w:ascii="Times New Roman" w:hAnsi="Times New Roman"/>
          <w:iCs/>
          <w:szCs w:val="28"/>
          <w:lang w:val="pt-BR"/>
        </w:rPr>
        <w:t>4</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1.3.2 Các dạng sản xuất</w:t>
      </w:r>
    </w:p>
    <w:p w:rsidR="002C5249" w:rsidRPr="002C5249" w:rsidRDefault="002C5249" w:rsidP="002C5249">
      <w:pPr>
        <w:spacing w:before="120"/>
        <w:rPr>
          <w:rFonts w:ascii="Times New Roman" w:hAnsi="Times New Roman"/>
          <w:color w:val="0000CC"/>
        </w:rPr>
      </w:pPr>
      <w:r w:rsidRPr="002C5249">
        <w:rPr>
          <w:rFonts w:ascii="Times New Roman" w:hAnsi="Times New Roman"/>
          <w:b/>
          <w:color w:val="0000CC"/>
        </w:rPr>
        <w:t>Chương 2. Cơ sở lý thuyết cắt gọt kim loại</w:t>
      </w:r>
      <w:r w:rsidRPr="002C5249">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F13EE5">
      <w:pPr>
        <w:spacing w:before="120"/>
        <w:ind w:firstLine="567"/>
        <w:rPr>
          <w:rFonts w:ascii="Times New Roman" w:hAnsi="Times New Roman"/>
          <w:bCs/>
          <w:color w:val="0000CC"/>
          <w:lang w:val="de-DE"/>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Pr="00F13EE5">
        <w:rPr>
          <w:rFonts w:ascii="Times New Roman" w:hAnsi="Times New Roman"/>
          <w:i/>
          <w:color w:val="0000CC"/>
        </w:rPr>
        <w:t>cơ sở vật lý quá trình cắt kim loại</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2.1 Khái niệm chung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2.1.1 </w:t>
      </w:r>
      <w:r w:rsidRPr="002C5249">
        <w:rPr>
          <w:rFonts w:ascii="Times New Roman" w:hAnsi="Times New Roman"/>
          <w:color w:val="0000CC"/>
        </w:rPr>
        <w:t>Các chuyển động tạo hình bề mặt</w:t>
      </w:r>
    </w:p>
    <w:p w:rsidR="002C5249" w:rsidRPr="002C5249" w:rsidRDefault="002C5249" w:rsidP="002C5249">
      <w:pPr>
        <w:spacing w:before="120"/>
        <w:ind w:firstLine="1080"/>
        <w:rPr>
          <w:rFonts w:ascii="Times New Roman" w:hAnsi="Times New Roman"/>
          <w:bCs/>
          <w:color w:val="0000CC"/>
          <w:lang w:val="de-DE"/>
        </w:rPr>
      </w:pPr>
      <w:r w:rsidRPr="002C5249">
        <w:rPr>
          <w:rFonts w:ascii="Times New Roman" w:hAnsi="Times New Roman"/>
          <w:bCs/>
          <w:color w:val="0000CC"/>
          <w:lang w:val="de-DE"/>
        </w:rPr>
        <w:lastRenderedPageBreak/>
        <w:t xml:space="preserve">2.1.2 </w:t>
      </w:r>
      <w:r w:rsidRPr="002C5249">
        <w:rPr>
          <w:rFonts w:ascii="Times New Roman" w:hAnsi="Times New Roman"/>
          <w:color w:val="0000CC"/>
        </w:rPr>
        <w:t>Các phương pháp cắt gọt kim loại</w:t>
      </w:r>
    </w:p>
    <w:p w:rsidR="002C5249" w:rsidRPr="002C5249" w:rsidRDefault="002C5249" w:rsidP="002C5249">
      <w:pPr>
        <w:spacing w:before="120"/>
        <w:ind w:firstLine="1080"/>
        <w:rPr>
          <w:rFonts w:ascii="Times New Roman" w:hAnsi="Times New Roman"/>
          <w:b/>
          <w:bCs/>
          <w:color w:val="0000CC"/>
          <w:lang w:val="de-DE"/>
        </w:rPr>
      </w:pPr>
      <w:r w:rsidRPr="002C5249">
        <w:rPr>
          <w:rFonts w:ascii="Times New Roman" w:hAnsi="Times New Roman"/>
          <w:bCs/>
          <w:color w:val="0000CC"/>
          <w:lang w:val="de-DE"/>
        </w:rPr>
        <w:t xml:space="preserve">2.1.3 </w:t>
      </w:r>
      <w:r w:rsidRPr="002C5249">
        <w:rPr>
          <w:rFonts w:ascii="Times New Roman" w:hAnsi="Times New Roman"/>
          <w:color w:val="0000CC"/>
        </w:rPr>
        <w:t>Khái niệm cơ bản về dụng cụ cắt</w:t>
      </w:r>
      <w:r w:rsidRPr="002C5249">
        <w:rPr>
          <w:rFonts w:ascii="Times New Roman" w:hAnsi="Times New Roman"/>
          <w:b/>
          <w:bCs/>
          <w:color w:val="0000CC"/>
          <w:lang w:val="de-DE"/>
        </w:rPr>
        <w:t xml:space="preserve"> </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2.2 </w:t>
      </w:r>
      <w:r w:rsidRPr="002C5249">
        <w:rPr>
          <w:rFonts w:ascii="Times New Roman" w:hAnsi="Times New Roman"/>
          <w:color w:val="0000CC"/>
        </w:rPr>
        <w:t>Vật liệu chế tạo dụng cụ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2.2.1 </w:t>
      </w:r>
      <w:r w:rsidRPr="002C5249">
        <w:rPr>
          <w:rFonts w:ascii="Times New Roman" w:hAnsi="Times New Roman"/>
          <w:color w:val="0000CC"/>
        </w:rPr>
        <w:t>Những yêu cầu đối với vật liệu chế tạo dụng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2.2.2 </w:t>
      </w:r>
      <w:r w:rsidRPr="002C5249">
        <w:rPr>
          <w:rFonts w:ascii="Times New Roman" w:hAnsi="Times New Roman"/>
          <w:color w:val="0000CC"/>
        </w:rPr>
        <w:t>Các lọai vật liệu chế tạo dụng cụ cắt</w:t>
      </w:r>
    </w:p>
    <w:p w:rsidR="002C5249" w:rsidRPr="002C5249" w:rsidRDefault="002C5249" w:rsidP="002C5249">
      <w:pPr>
        <w:spacing w:before="120"/>
        <w:ind w:firstLine="567"/>
        <w:jc w:val="both"/>
        <w:rPr>
          <w:rFonts w:ascii="Times New Roman" w:hAnsi="Times New Roman"/>
          <w:color w:val="0000CC"/>
        </w:rPr>
      </w:pPr>
      <w:r w:rsidRPr="002C5249">
        <w:rPr>
          <w:rFonts w:ascii="Times New Roman" w:hAnsi="Times New Roman"/>
          <w:bCs/>
          <w:color w:val="0000CC"/>
          <w:lang w:val="de-DE"/>
        </w:rPr>
        <w:t xml:space="preserve">2.3 </w:t>
      </w:r>
      <w:r w:rsidRPr="002C5249">
        <w:rPr>
          <w:rFonts w:ascii="Times New Roman" w:hAnsi="Times New Roman"/>
          <w:color w:val="0000CC"/>
        </w:rPr>
        <w:t>Cơ sở vật lý quá trình cắt kim loại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2.3.1 Quá trình tạo phoi và các dạng phoi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2.3.2 Hiện tượng cứng nguội (biến cứng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2.3.3 Hiện tượng lẹo dao (phoi bám)</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2.3.4 Hiện tượng nhiệt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2.3.5 Hiện tượng rung động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2.3.6 Hiện tượng mài mòn dao cắt và vấn đề tuổi bền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2.3.7 Lực cắt và công suất cắt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2.4 Hình dáng và thông số hình học của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2.4.1 Các bề mặt của phần cắt và các mặt phẳng tọa độ</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2.4.2 Các góc của dao tiện ở trạng thái t</w:t>
      </w:r>
      <w:r w:rsidR="005762E4">
        <w:rPr>
          <w:rFonts w:ascii="Times New Roman" w:hAnsi="Times New Roman"/>
          <w:color w:val="0000CC"/>
        </w:rPr>
        <w:t>ĩ</w:t>
      </w:r>
      <w:r w:rsidRPr="002C5249">
        <w:rPr>
          <w:rFonts w:ascii="Times New Roman" w:hAnsi="Times New Roman"/>
          <w:color w:val="0000CC"/>
        </w:rPr>
        <w:t>nh</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2.4.3 Ảnh hưởng gá dao và các chuyển động đến góc độ dao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 xml:space="preserve">2.5 Chế độ cắt (thông số cắt)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2.5.1 Vận tốc cắt, lượng chạy dao, chiều sâu cắt</w:t>
      </w:r>
    </w:p>
    <w:p w:rsidR="002C5249" w:rsidRPr="002C5249" w:rsidRDefault="002C5249" w:rsidP="002C5249">
      <w:pPr>
        <w:spacing w:before="120"/>
        <w:ind w:right="-720" w:firstLine="1080"/>
        <w:jc w:val="both"/>
        <w:rPr>
          <w:rFonts w:ascii="Times New Roman" w:hAnsi="Times New Roman"/>
          <w:color w:val="0000CC"/>
        </w:rPr>
      </w:pPr>
      <w:r w:rsidRPr="002C5249">
        <w:rPr>
          <w:rFonts w:ascii="Times New Roman" w:hAnsi="Times New Roman"/>
          <w:color w:val="0000CC"/>
        </w:rPr>
        <w:t>2.5.2 Xác định chế độ cắt khi gia công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3.</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3.1 Các yếu tố đặc trưng của chất lượng bề mặt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3.2 Ảnh hưởng của chất lượng bề mặt tới tính chất sử dụng của chi tiết máy</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3.2.1 Ảnh hưởng của chất lượng bề mặt tới tính chống mòn</w:t>
      </w:r>
    </w:p>
    <w:p w:rsidR="002C5249" w:rsidRPr="002C5249" w:rsidRDefault="002C5249" w:rsidP="002C5249">
      <w:pPr>
        <w:pStyle w:val="BodyTextIndent2"/>
        <w:spacing w:before="120"/>
        <w:ind w:left="1710" w:hanging="630"/>
        <w:jc w:val="both"/>
        <w:rPr>
          <w:bCs/>
          <w:color w:val="0000CC"/>
        </w:rPr>
      </w:pPr>
      <w:r w:rsidRPr="002C5249">
        <w:rPr>
          <w:bCs/>
          <w:color w:val="0000CC"/>
        </w:rPr>
        <w:t>3.2.2 Ảnh hưởng của chất lượng bề mặt tới độ bền mỏi của chi tiết máy</w:t>
      </w:r>
    </w:p>
    <w:p w:rsidR="002C5249" w:rsidRPr="002C5249" w:rsidRDefault="002C5249" w:rsidP="002C5249">
      <w:pPr>
        <w:pStyle w:val="BodyTextIndent2"/>
        <w:spacing w:before="120"/>
        <w:ind w:left="1710" w:hanging="630"/>
        <w:jc w:val="both"/>
        <w:rPr>
          <w:bCs/>
          <w:color w:val="0000CC"/>
        </w:rPr>
      </w:pPr>
      <w:r w:rsidRPr="002C5249">
        <w:rPr>
          <w:bCs/>
          <w:color w:val="0000CC"/>
        </w:rPr>
        <w:t>3.2.3 Ảnh hưởng của chất lượng bề mặt tới tính chống ăn mòn hóa học của chi tiết máy</w:t>
      </w:r>
    </w:p>
    <w:p w:rsidR="002C5249" w:rsidRPr="002C5249" w:rsidRDefault="002C5249" w:rsidP="002C5249">
      <w:pPr>
        <w:pStyle w:val="BodyTextIndent2"/>
        <w:spacing w:before="120"/>
        <w:ind w:firstLine="1080"/>
        <w:jc w:val="both"/>
        <w:rPr>
          <w:bCs/>
          <w:color w:val="0000CC"/>
        </w:rPr>
      </w:pPr>
      <w:r w:rsidRPr="002C5249">
        <w:rPr>
          <w:bCs/>
          <w:color w:val="0000CC"/>
        </w:rPr>
        <w:t>3.2.4 Ảnh hưởng của chất lượng bề mặt tới độ chính xác mối lắp</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3.3 Các yếu tố ảnh hưởng tới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3.3.1 Các yếu tố ảnh hưởng đến độ nhám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3.3.2 Các yếu tố hưởng đến biến cứng bề mặt</w:t>
      </w:r>
    </w:p>
    <w:p w:rsidR="002C5249" w:rsidRPr="002C5249" w:rsidRDefault="002C5249" w:rsidP="002C5249">
      <w:pPr>
        <w:pStyle w:val="BodyTextIndent2"/>
        <w:spacing w:before="120"/>
        <w:ind w:firstLine="1080"/>
        <w:jc w:val="both"/>
        <w:rPr>
          <w:bCs/>
          <w:color w:val="0000CC"/>
        </w:rPr>
      </w:pPr>
      <w:r w:rsidRPr="002C5249">
        <w:rPr>
          <w:bCs/>
          <w:color w:val="0000CC"/>
        </w:rPr>
        <w:t>3.3.3 Các yếu tố ảnh hưởng đến ứng suất dư bề mặt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lastRenderedPageBreak/>
        <w:t>3.4 Phương pháp bảo đảm và nâng cao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3.4.1 Phương pháp bảo đảm chất lượng bề mặt</w:t>
      </w:r>
    </w:p>
    <w:p w:rsidR="002C5249" w:rsidRPr="002C5249" w:rsidRDefault="002C5249" w:rsidP="002C5249">
      <w:pPr>
        <w:pStyle w:val="BodyTextIndent2"/>
        <w:spacing w:before="120"/>
        <w:ind w:firstLine="1080"/>
        <w:jc w:val="both"/>
        <w:rPr>
          <w:bCs/>
          <w:color w:val="0000CC"/>
        </w:rPr>
      </w:pPr>
      <w:r w:rsidRPr="002C5249">
        <w:rPr>
          <w:bCs/>
          <w:color w:val="0000CC"/>
        </w:rPr>
        <w:t>3.4.2 Các phương pháp tạo lớp cứng nguội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4.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4.1. Khái niệm và định nghĩa</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4.1.1 Khái niệm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4.1.2 Định nghĩa</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4.2. Tính chất của sai số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4.2.1 Sai số hệ thống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4.2.2 Sai số ngẫu nhiên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4.3. Các phương pháp đạt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4.3.1 Phương pháp cắt thử</w:t>
      </w:r>
    </w:p>
    <w:p w:rsidR="002C5249" w:rsidRPr="002C5249" w:rsidRDefault="002C5249" w:rsidP="002C5249">
      <w:pPr>
        <w:pStyle w:val="BodyTextIndent2"/>
        <w:spacing w:before="120"/>
        <w:ind w:left="1710" w:hanging="630"/>
        <w:jc w:val="both"/>
        <w:rPr>
          <w:bCs/>
          <w:color w:val="0000CC"/>
        </w:rPr>
      </w:pPr>
      <w:r w:rsidRPr="002C5249">
        <w:rPr>
          <w:bCs/>
          <w:color w:val="0000CC"/>
        </w:rPr>
        <w:t>4.3.2 Phương pháp tự động đạt kích thước trên máy công cụ đã điều chỉnh sẵn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4.4. Các nguyên nhân gây sai số gia công</w:t>
      </w:r>
    </w:p>
    <w:p w:rsidR="002C5249" w:rsidRPr="002C5249" w:rsidRDefault="002C5249" w:rsidP="002C5249">
      <w:pPr>
        <w:pStyle w:val="BodyTextIndent2"/>
        <w:tabs>
          <w:tab w:val="clear" w:pos="360"/>
          <w:tab w:val="left" w:pos="720"/>
        </w:tabs>
        <w:spacing w:before="120"/>
        <w:ind w:left="1710" w:hanging="630"/>
        <w:jc w:val="both"/>
        <w:rPr>
          <w:bCs/>
          <w:color w:val="0000CC"/>
        </w:rPr>
      </w:pPr>
      <w:r w:rsidRPr="002C5249">
        <w:rPr>
          <w:bCs/>
          <w:color w:val="0000CC"/>
        </w:rPr>
        <w:t>4.4.1 Ảnh hưởng do biến dạng  của hệ thống công nghệ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4.4.2 Ảnh hưởng của độ chính xác của máy tới độ chính xác gia công</w:t>
      </w:r>
    </w:p>
    <w:p w:rsidR="002C5249" w:rsidRPr="002C5249" w:rsidRDefault="002C5249" w:rsidP="002C5249">
      <w:pPr>
        <w:pStyle w:val="BodyTextIndent2"/>
        <w:spacing w:before="120"/>
        <w:ind w:left="1080" w:firstLine="0"/>
        <w:jc w:val="both"/>
        <w:rPr>
          <w:bCs/>
          <w:color w:val="0000CC"/>
        </w:rPr>
      </w:pPr>
      <w:r w:rsidRPr="002C5249">
        <w:rPr>
          <w:bCs/>
          <w:color w:val="0000CC"/>
        </w:rPr>
        <w:t>4.4.3 Ảnh hưởng của sai số của đồ gá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4.4.4 Ảnh hưởng của sai số của dụng cụ cắt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4.4.5 Ảnh hưởng do rung động đến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4.4.6 Ảnh hưởng của phương pháp gá đặt tới độ chính xác gia công</w:t>
      </w:r>
    </w:p>
    <w:p w:rsidR="002C5249" w:rsidRPr="002C5249" w:rsidRDefault="002C5249" w:rsidP="002C5249">
      <w:pPr>
        <w:spacing w:before="120"/>
        <w:ind w:left="1710" w:hanging="630"/>
        <w:rPr>
          <w:rFonts w:ascii="Times New Roman" w:hAnsi="Times New Roman"/>
          <w:b/>
          <w:bCs/>
          <w:color w:val="0000CC"/>
        </w:rPr>
      </w:pPr>
      <w:r w:rsidRPr="002C5249">
        <w:rPr>
          <w:rFonts w:ascii="Times New Roman" w:hAnsi="Times New Roman"/>
          <w:bCs/>
          <w:color w:val="0000CC"/>
        </w:rPr>
        <w:t>4.4.7 Ảnh hưởng của dụng cụ đo và phương pháp đo tới độ chính xác gia công</w:t>
      </w:r>
      <w:r w:rsidRPr="002C5249">
        <w:rPr>
          <w:rFonts w:ascii="Times New Roman" w:hAnsi="Times New Roman"/>
          <w:b/>
          <w:bCs/>
          <w:color w:val="0000CC"/>
        </w:rPr>
        <w:t xml:space="preserve"> </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4.5. Các phương pháp xác định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4.5.1 Phương pháp thống kê kinh nghiệm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4.5.2 Phương pháp thống kê xác suất</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4.5.3 Phương pháp tính toán phân tích</w:t>
      </w:r>
    </w:p>
    <w:p w:rsidR="002C5249" w:rsidRPr="002C5249" w:rsidRDefault="002C5249" w:rsidP="002C5249">
      <w:pPr>
        <w:pStyle w:val="BodyTextIndent2"/>
        <w:spacing w:before="120"/>
        <w:ind w:left="1710" w:hanging="630"/>
        <w:jc w:val="both"/>
        <w:rPr>
          <w:bCs/>
          <w:color w:val="0000CC"/>
        </w:rPr>
      </w:pPr>
      <w:r w:rsidRPr="002C5249">
        <w:rPr>
          <w:bCs/>
          <w:color w:val="0000CC"/>
        </w:rPr>
        <w:t>4.5.4 Ứng dụng quy luật phân bố chuẩn của kích thước gia công để xác định tỷ lệ phế phẩm của chi tiết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4.6. Điều chỉnh máy</w:t>
      </w:r>
    </w:p>
    <w:p w:rsidR="002C5249" w:rsidRPr="002C5249" w:rsidRDefault="002C5249" w:rsidP="002C5249">
      <w:pPr>
        <w:pStyle w:val="BodyTextIndent2"/>
        <w:spacing w:before="120"/>
        <w:ind w:left="1080" w:firstLine="0"/>
        <w:jc w:val="both"/>
        <w:rPr>
          <w:bCs/>
          <w:color w:val="0000CC"/>
        </w:rPr>
      </w:pPr>
      <w:r w:rsidRPr="002C5249">
        <w:rPr>
          <w:bCs/>
          <w:color w:val="0000CC"/>
        </w:rPr>
        <w:t>4.6.1 Điều chỉnh tĩnh</w:t>
      </w:r>
    </w:p>
    <w:p w:rsidR="002C5249" w:rsidRPr="002C5249" w:rsidRDefault="002C5249" w:rsidP="002C5249">
      <w:pPr>
        <w:pStyle w:val="BodyTextIndent2"/>
        <w:spacing w:before="120"/>
        <w:ind w:left="1080" w:firstLine="0"/>
        <w:jc w:val="both"/>
        <w:rPr>
          <w:bCs/>
          <w:color w:val="0000CC"/>
        </w:rPr>
      </w:pPr>
      <w:r w:rsidRPr="002C5249">
        <w:rPr>
          <w:bCs/>
          <w:color w:val="0000CC"/>
        </w:rPr>
        <w:lastRenderedPageBreak/>
        <w:t>4.6.2 Điều chỉnh theo chi tiết cắt thử bằng calip làm việc của người thợ</w:t>
      </w:r>
    </w:p>
    <w:p w:rsidR="002C5249" w:rsidRPr="002C5249" w:rsidRDefault="002C5249" w:rsidP="002C5249">
      <w:pPr>
        <w:spacing w:before="120" w:line="276" w:lineRule="auto"/>
        <w:ind w:left="1080"/>
        <w:rPr>
          <w:rFonts w:ascii="Times New Roman" w:hAnsi="Times New Roman"/>
          <w:b/>
          <w:color w:val="0000CC"/>
        </w:rPr>
      </w:pPr>
      <w:r w:rsidRPr="002C5249">
        <w:rPr>
          <w:rFonts w:ascii="Times New Roman" w:hAnsi="Times New Roman"/>
          <w:bCs/>
          <w:color w:val="0000CC"/>
        </w:rPr>
        <w:t>4.6.3 Điều chỉnh theo chi tiết cắt thử bằng dụng cụ đo vạn năng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5.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2B081B">
        <w:rPr>
          <w:rFonts w:ascii="Times New Roman" w:hAnsi="Times New Roman"/>
          <w:i/>
          <w:color w:val="0000CC"/>
        </w:rPr>
        <w:t>chuẩn trong quá trình</w:t>
      </w:r>
      <w:r>
        <w:rPr>
          <w:rFonts w:ascii="Times New Roman" w:hAnsi="Times New Roman"/>
          <w:i/>
          <w:color w:val="0000CC"/>
        </w:rPr>
        <w:t xml:space="preserve">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5.1 Định nghĩa và phân loại chuẩn</w:t>
      </w:r>
    </w:p>
    <w:p w:rsidR="002C5249" w:rsidRPr="002C5249" w:rsidRDefault="002C5249" w:rsidP="002C5249">
      <w:pPr>
        <w:widowControl w:val="0"/>
        <w:autoSpaceDE w:val="0"/>
        <w:autoSpaceDN w:val="0"/>
        <w:adjustRightInd w:val="0"/>
        <w:spacing w:before="120"/>
        <w:ind w:left="1080" w:right="-97"/>
        <w:jc w:val="both"/>
        <w:rPr>
          <w:rFonts w:ascii="Times New Roman" w:hAnsi="Times New Roman"/>
          <w:color w:val="0000CC"/>
        </w:rPr>
      </w:pPr>
      <w:r w:rsidRPr="002C5249">
        <w:rPr>
          <w:rFonts w:ascii="Times New Roman" w:hAnsi="Times New Roman"/>
          <w:color w:val="0000CC"/>
        </w:rPr>
        <w:t xml:space="preserve">5.1.1 Định nghĩa </w:t>
      </w:r>
    </w:p>
    <w:p w:rsidR="002C5249" w:rsidRPr="002C5249" w:rsidRDefault="002C5249" w:rsidP="002C5249">
      <w:pPr>
        <w:widowControl w:val="0"/>
        <w:autoSpaceDE w:val="0"/>
        <w:autoSpaceDN w:val="0"/>
        <w:adjustRightInd w:val="0"/>
        <w:spacing w:before="120"/>
        <w:ind w:left="1080"/>
        <w:jc w:val="both"/>
        <w:rPr>
          <w:rFonts w:ascii="Times New Roman" w:hAnsi="Times New Roman"/>
          <w:color w:val="0000CC"/>
        </w:rPr>
      </w:pPr>
      <w:r w:rsidRPr="002C5249">
        <w:rPr>
          <w:rFonts w:ascii="Times New Roman" w:hAnsi="Times New Roman"/>
          <w:color w:val="0000CC"/>
        </w:rPr>
        <w:t>5.1.2 Phân loại chuẩn</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5.2 Quá trình gá đặt chi tiết khi gia công</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5.2.1 </w:t>
      </w:r>
      <w:r w:rsidRPr="002C5249">
        <w:rPr>
          <w:rFonts w:ascii="Times New Roman" w:hAnsi="Times New Roman"/>
          <w:bCs/>
          <w:color w:val="0000CC"/>
        </w:rPr>
        <w:t>Khái niệm về quá trình gá đặt chi tiết gia công</w:t>
      </w:r>
    </w:p>
    <w:p w:rsidR="002C5249" w:rsidRPr="002C5249" w:rsidRDefault="002C5249" w:rsidP="002C5249">
      <w:pPr>
        <w:pStyle w:val="BodyTextIndent2"/>
        <w:spacing w:before="120"/>
        <w:ind w:left="1080" w:firstLine="0"/>
        <w:jc w:val="both"/>
        <w:rPr>
          <w:bCs/>
          <w:color w:val="0000CC"/>
        </w:rPr>
      </w:pPr>
      <w:r w:rsidRPr="002C5249">
        <w:rPr>
          <w:bCs/>
          <w:color w:val="0000CC"/>
          <w:lang w:val="de-DE"/>
        </w:rPr>
        <w:t xml:space="preserve">5.2.2 </w:t>
      </w:r>
      <w:r w:rsidRPr="002C5249">
        <w:rPr>
          <w:bCs/>
          <w:color w:val="0000CC"/>
        </w:rPr>
        <w:t>Các phương pháp gá đặt chi tiết trước khi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5.3 Nguyên tắc 6 điểm khi định vị chi tiết </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5.3.1 </w:t>
      </w:r>
      <w:r w:rsidRPr="002C5249">
        <w:rPr>
          <w:bCs/>
          <w:color w:val="0000CC"/>
        </w:rPr>
        <w:t>Khái niệm về bậc tự do của một vật rắn tuyệt đối</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5.3.2 </w:t>
      </w:r>
      <w:r w:rsidRPr="002C5249">
        <w:rPr>
          <w:bCs/>
          <w:color w:val="0000CC"/>
        </w:rPr>
        <w:t>Một số ví dụ về các chi tiết dùng làm đồ định vị</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color w:val="0000CC"/>
        </w:rPr>
        <w:t xml:space="preserve">5.3.3 </w:t>
      </w:r>
      <w:r w:rsidRPr="002C5249">
        <w:rPr>
          <w:rFonts w:ascii="Times New Roman" w:hAnsi="Times New Roman"/>
          <w:bCs/>
          <w:color w:val="0000CC"/>
        </w:rPr>
        <w:t>Siêu định vị</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5.4 Sai số gá đặt </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5.4.1 </w:t>
      </w:r>
      <w:r w:rsidRPr="002C5249">
        <w:rPr>
          <w:bCs/>
          <w:color w:val="0000CC"/>
        </w:rPr>
        <w:t>Sai số kẹp chặt</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5.4.2 Sai số của đồ gá</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5.4.3 Sai số chuẩn</w:t>
      </w:r>
    </w:p>
    <w:p w:rsidR="002C5249" w:rsidRPr="002C5249" w:rsidRDefault="002C5249" w:rsidP="002C5249">
      <w:pPr>
        <w:pStyle w:val="BodyTextIndent2"/>
        <w:tabs>
          <w:tab w:val="clear" w:pos="360"/>
          <w:tab w:val="left" w:pos="720"/>
        </w:tabs>
        <w:spacing w:before="120"/>
        <w:ind w:firstLine="567"/>
        <w:jc w:val="both"/>
        <w:rPr>
          <w:color w:val="0000CC"/>
          <w:lang w:val="vi-VN"/>
        </w:rPr>
      </w:pPr>
      <w:r w:rsidRPr="002C5249">
        <w:rPr>
          <w:color w:val="0000CC"/>
        </w:rPr>
        <w:t>5.5 Nh</w:t>
      </w:r>
      <w:r w:rsidRPr="002C5249">
        <w:rPr>
          <w:color w:val="0000CC"/>
          <w:lang w:val="vi-VN"/>
        </w:rPr>
        <w:t>ững điểm nên tuân thủ khi chọn chuẩn</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5.5.1 </w:t>
      </w:r>
      <w:r w:rsidRPr="002C5249">
        <w:rPr>
          <w:bCs/>
          <w:color w:val="0000CC"/>
        </w:rPr>
        <w:t>Chọn chuẩn thô</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6.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28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noProof/>
          <w:color w:val="0000CC"/>
        </w:rPr>
        <w:t>6.1 Các phương pháp gia công chuẩn bị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6.1.1 Làm sạch phôi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6.1.2 </w:t>
      </w:r>
      <w:r w:rsidRPr="002C5249">
        <w:rPr>
          <w:rFonts w:ascii="Times New Roman" w:hAnsi="Times New Roman"/>
          <w:color w:val="0000CC"/>
        </w:rPr>
        <w:t>Cắt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6.1.3 </w:t>
      </w:r>
      <w:r w:rsidRPr="002C5249">
        <w:rPr>
          <w:rFonts w:ascii="Times New Roman" w:hAnsi="Times New Roman"/>
          <w:color w:val="0000CC"/>
        </w:rPr>
        <w:t>Ủ phôi</w:t>
      </w:r>
    </w:p>
    <w:p w:rsidR="002C5249" w:rsidRPr="002C5249" w:rsidRDefault="002C5249" w:rsidP="002C5249">
      <w:pPr>
        <w:spacing w:before="120"/>
        <w:ind w:left="1080"/>
        <w:rPr>
          <w:rFonts w:ascii="Times New Roman" w:hAnsi="Times New Roman"/>
          <w:b/>
          <w:bCs/>
          <w:color w:val="0000CC"/>
          <w:lang w:val="de-DE"/>
        </w:rPr>
      </w:pPr>
      <w:r w:rsidRPr="002C5249">
        <w:rPr>
          <w:rFonts w:ascii="Times New Roman" w:hAnsi="Times New Roman"/>
          <w:bCs/>
          <w:color w:val="0000CC"/>
          <w:lang w:val="de-DE"/>
        </w:rPr>
        <w:t xml:space="preserve">6.1.4 </w:t>
      </w:r>
      <w:r w:rsidRPr="002C5249">
        <w:rPr>
          <w:rFonts w:ascii="Times New Roman" w:hAnsi="Times New Roman"/>
          <w:color w:val="0000CC"/>
        </w:rPr>
        <w:t>Nắn thẳng phôi</w:t>
      </w:r>
      <w:r w:rsidRPr="002C5249">
        <w:rPr>
          <w:rFonts w:ascii="Times New Roman" w:hAnsi="Times New Roman"/>
          <w:b/>
          <w:bCs/>
          <w:color w:val="0000CC"/>
          <w:lang w:val="de-DE"/>
        </w:rPr>
        <w:t xml:space="preserve">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6.1.5 </w:t>
      </w:r>
      <w:r w:rsidRPr="002C5249">
        <w:rPr>
          <w:rFonts w:ascii="Times New Roman" w:hAnsi="Times New Roman"/>
          <w:color w:val="0000CC"/>
        </w:rPr>
        <w:t>Gia công lỗ tâm</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6.2 Các phương pháp gia công cắt gọt</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6.2.1 Phương pháp Tiện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6.2.2 </w:t>
      </w:r>
      <w:r w:rsidRPr="002C5249">
        <w:rPr>
          <w:rFonts w:ascii="Times New Roman" w:hAnsi="Times New Roman"/>
          <w:color w:val="0000CC"/>
        </w:rPr>
        <w:t>Bào – Xọc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lastRenderedPageBreak/>
        <w:t>6.2.3 Phương pháp Phay</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 xml:space="preserve">6.2.4 Khoan – Khoét – Doa và Tarô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6.2.5 Phương pháp Chuốt</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6.2.6 Phương pháp Mài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6.2.7 Phương pháp Mài nghiền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6.2.8 Phương pháp Mài khôn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6.2.9 Phương pháp Mài siêu tinh xác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6.2.10 Phương pháp Đánh bóng</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6.2.11 Phương pháp Cạo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lang w:val="de-DE"/>
        </w:rPr>
        <w:t xml:space="preserve">6.3 </w:t>
      </w:r>
      <w:r w:rsidRPr="002C5249">
        <w:rPr>
          <w:rFonts w:ascii="Times New Roman" w:hAnsi="Times New Roman"/>
          <w:bCs/>
          <w:color w:val="0000CC"/>
        </w:rPr>
        <w:t>Các phương pháp gia công bằng điện vật lý và điện hóa</w:t>
      </w:r>
    </w:p>
    <w:p w:rsidR="002C5249" w:rsidRPr="002C5249" w:rsidRDefault="002C5249" w:rsidP="002C5249">
      <w:pPr>
        <w:spacing w:before="120"/>
        <w:ind w:left="1080"/>
        <w:rPr>
          <w:rFonts w:ascii="Times New Roman" w:hAnsi="Times New Roman"/>
          <w:b/>
          <w:bCs/>
          <w:color w:val="0000CC"/>
        </w:rPr>
      </w:pPr>
      <w:r w:rsidRPr="002C5249">
        <w:rPr>
          <w:rFonts w:ascii="Times New Roman" w:hAnsi="Times New Roman"/>
          <w:bCs/>
          <w:color w:val="0000CC"/>
        </w:rPr>
        <w:t>6.3.1</w:t>
      </w:r>
      <w:r w:rsidRPr="002C5249">
        <w:rPr>
          <w:rFonts w:ascii="Times New Roman" w:hAnsi="Times New Roman"/>
          <w:b/>
          <w:bCs/>
          <w:color w:val="0000CC"/>
        </w:rPr>
        <w:t xml:space="preserve"> </w:t>
      </w:r>
      <w:r w:rsidRPr="002C5249">
        <w:rPr>
          <w:rFonts w:ascii="Times New Roman" w:hAnsi="Times New Roman"/>
          <w:color w:val="0000CC"/>
        </w:rPr>
        <w:t>Gia công bằng tia lửa điện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6.3.2 Gia công bằng chùm tia laser</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6.3.3 Gia công kim lọai bằng siêu âm</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6.3.4 Gia công bằng tia nước có áp lực cao</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rPr>
        <w:t xml:space="preserve">6.3.5 </w:t>
      </w:r>
      <w:r w:rsidRPr="002C5249">
        <w:rPr>
          <w:rFonts w:ascii="Times New Roman" w:hAnsi="Times New Roman"/>
          <w:color w:val="0000CC"/>
        </w:rPr>
        <w:t>Gia công bằng tia hạt mài áp lực cao</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Giáo trình,</w:t>
      </w:r>
      <w:r w:rsidR="000D504B">
        <w:rPr>
          <w:rFonts w:ascii="Times New Roman" w:hAnsi="Times New Roman"/>
          <w:szCs w:val="28"/>
          <w:lang w:val="sv-SE"/>
        </w:rPr>
        <w:t xml:space="preserve">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bookmarkStart w:id="0" w:name="_GoBack"/>
      <w:bookmarkEnd w:id="0"/>
    </w:p>
    <w:p w:rsidR="00F06512" w:rsidRPr="001B164A" w:rsidRDefault="00F06512" w:rsidP="00F06512">
      <w:pPr>
        <w:numPr>
          <w:ilvl w:val="0"/>
          <w:numId w:val="14"/>
        </w:numPr>
        <w:spacing w:before="120" w:after="120"/>
        <w:ind w:left="567" w:hanging="141"/>
        <w:jc w:val="both"/>
        <w:rPr>
          <w:rFonts w:ascii="Times New Roman" w:hAnsi="Times New Roman"/>
          <w:bCs/>
          <w:szCs w:val="28"/>
          <w:lang w:val="pt-BR"/>
        </w:rPr>
      </w:pPr>
      <w:r w:rsidRPr="001B164A">
        <w:rPr>
          <w:rFonts w:ascii="Times New Roman" w:hAnsi="Times New Roman"/>
          <w:color w:val="000000"/>
          <w:szCs w:val="28"/>
        </w:rPr>
        <w:t>Sinh viên cần đi học đầy đủ và đúng giờ, có thái độ tích cực học tập ở lớp và làm đủ bài tập</w:t>
      </w:r>
      <w:r>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2017-04-12T09:01:00Z</dcterms:created>
  <dcterms:modified xsi:type="dcterms:W3CDTF">2017-04-23T13:35:00Z</dcterms:modified>
</cp:coreProperties>
</file>